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1840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05.03.2022</w:t>
            </w:r>
          </w:p>
        </w:tc>
      </w:tr>
    </w:tbl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Alle FFSS Inclusione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 del GLI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G.L.I. tecnico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L’incontro, in modalità videoconferenza, è stabilito per martedì 08.03.2022 alle ore 17.00, per discutere il seguente O.d.G.: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della giornata dell’unicità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Prove di ingresso per gli stranieri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di formazione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Proposte attività extracurricolari per alunni BES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L’ins.te Michela Sacchi invierà il link per il collegamento.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y0MVZpVpNg1JFxd7g/jucHGYwQ==">AMUW2mUj+fqcfpdOHh91PTy51Cc/HaNqRlPIAfpjpATk6IsqxzVfaz2Q0/91LaOMgDnbA3zq0W6wgKqF6ebKJwxq4fvhBzM1vr4ZqEBDi7O3MpmEs3/lT+XYXGRbSEZPuJKSTScB0ISI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