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3370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13.05.2022</w:t>
            </w:r>
          </w:p>
        </w:tc>
      </w:tr>
    </w:tbl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                 Ai Docenti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145</w:t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Convocazione Collegio docenti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 si svolgerà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martedì 24 maggio 2022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alle ore 17.00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in modalità videoconferenza, per discutere i seguenti punti all’O.d.G.: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Adozione e riconferme libri di testo a.s. 2022/2023 - delibera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Ratifica criteri di valutazione secondo quadrimestre e svolgimento Esami di Stato - delibera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Deroghe al superamento dei limiti di assenza nella scuola secondaria ai sensi dell’art.5 c.2 del DLgs. 62/2017 - delibera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Commissione esami di idoneità scuola primaria - delibera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Nomina membro supplente comitato di valutazione - delibera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Manifestazioni di fine anno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Calendario impegni mese di giugno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link sarà inviato, ai partecipanti, dall’ins.te Matteucci.</w:t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 dott.ssa Sabrina Franciosi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9Sd12a8JIq/7wVdbZZJ5tPYT6g==">AMUW2mUycpu7Kulj5UhXA9wUCnBU5MxBu6m+7cHvAh9JL+r4WBD43FAWg1wxu/MNqcsEN9gXQo4BCF6azJztBhZ0xxiKlbsjB2m8hEjpPyG5CgU5ChU8L/vgCp+3HvNAuGLxQ7/qe/gn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