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05.10.2021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Cessazioni dal  servizio del  personale scolastico dal 1° settembre 2022. Trattamento di quiescenza e di  previdenza. Indicazioni operative.  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 termine  finale per la presentazione, da parte del personale docente, educativo,  amministrativo, tecnico e ausiliario, delle domande di cessazione dal servizio, con decorrenza dal 1° settembre 2022, è  fissato al 31 ottobre 2021  (le eventuali revoche devono  essere presentate entro la stessa data).  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Trasmetto, in allegato, la nota del Direttore Generale, per le indicazioni operative e le precisazioni in merito all’oggetto.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rZdS7qhqxsrGM1bxFu42G3U9Q==">AMUW2mVT/rym5PKGI9nrWCr6cRn8eYY29D9meChFzYTKZtahO2bSDJ5+51ufQNVUH1qGET1CnUPczI/PCOWAVthELmTEyMhCkZFW594b/tBdSLKGkgp4IKNcVl7mXnTPAXKs/VZGxMQr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