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1c4587"/>
          <w:sz w:val="20"/>
          <w:szCs w:val="20"/>
        </w:rPr>
      </w:pPr>
      <w:r w:rsidDel="00000000" w:rsidR="00000000" w:rsidRPr="00000000">
        <w:rPr>
          <w:color w:val="1c4587"/>
        </w:rPr>
        <w:drawing>
          <wp:inline distB="114300" distT="114300" distL="114300" distR="114300">
            <wp:extent cx="742950" cy="742950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ind w:left="567" w:right="685" w:firstLine="708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</w:t>
        <w:tab/>
        <w:t xml:space="preserve">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ind w:right="-43"/>
        <w:jc w:val="center"/>
        <w:rPr>
          <w:rFonts w:ascii="Verdana" w:cs="Verdana" w:eastAsia="Verdana" w:hAnsi="Verdana"/>
          <w:b w:val="1"/>
          <w:color w:val="1c4587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Ind w:w="100.0" w:type="pct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4820"/>
        <w:gridCol w:w="4820"/>
        <w:tblGridChange w:id="0">
          <w:tblGrid>
            <w:gridCol w:w="4820"/>
            <w:gridCol w:w="482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prot. n. 5308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               Sant’Angelo in Vado, 13.10.2021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276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jc w:val="left"/>
        <w:rPr>
          <w:rFonts w:ascii="Verdana" w:cs="Verdana" w:eastAsia="Verdana" w:hAnsi="Verdan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Ai Docenti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scuola secondaria</w:t>
            </w:r>
          </w:p>
          <w:p w:rsidR="00000000" w:rsidDel="00000000" w:rsidP="00000000" w:rsidRDefault="00000000" w:rsidRPr="00000000" w14:paraId="0000001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jc w:val="center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CIRCOLARE N. 21</w:t>
      </w:r>
    </w:p>
    <w:p w:rsidR="00000000" w:rsidDel="00000000" w:rsidP="00000000" w:rsidRDefault="00000000" w:rsidRPr="00000000" w14:paraId="00000014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 Convocazione consigli di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Verdana" w:cs="Verdana" w:eastAsia="Verdana" w:hAnsi="Verdan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Gli incontri in oggetto si svolgeranno, in modalità videoconferenza, secondo il calendario seguente, per discutere il seguente O.d.G.:</w:t>
      </w:r>
    </w:p>
    <w:p w:rsidR="00000000" w:rsidDel="00000000" w:rsidP="00000000" w:rsidRDefault="00000000" w:rsidRPr="00000000" w14:paraId="00000019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Andamento didattico educativo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Predisposizione PDP/PEI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Verdana" w:cs="Verdana" w:eastAsia="Verdana" w:hAnsi="Verdana"/>
          <w:sz w:val="20"/>
          <w:szCs w:val="20"/>
          <w:u w:val="none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Prime intese progettuali</w:t>
      </w:r>
    </w:p>
    <w:p w:rsidR="00000000" w:rsidDel="00000000" w:rsidP="00000000" w:rsidRDefault="00000000" w:rsidRPr="00000000" w14:paraId="0000001D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531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70"/>
        <w:gridCol w:w="1860"/>
        <w:gridCol w:w="1680"/>
        <w:tblGridChange w:id="0">
          <w:tblGrid>
            <w:gridCol w:w="1770"/>
            <w:gridCol w:w="1860"/>
            <w:gridCol w:w="1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GIORNO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CLASSE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15.10.2021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16.00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17.00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1B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18.10.2021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16.00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17.00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1C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22.10.2021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15.00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16.00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17.00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1A</w:t>
            </w:r>
          </w:p>
        </w:tc>
      </w:tr>
    </w:tbl>
    <w:p w:rsidR="00000000" w:rsidDel="00000000" w:rsidP="00000000" w:rsidRDefault="00000000" w:rsidRPr="00000000" w14:paraId="0000003C">
      <w:pPr>
        <w:jc w:val="lef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Coordinatori di classe inviano il link per la partecipazione e nominano il segretario per la verbalizzazione.</w:t>
      </w:r>
    </w:p>
    <w:tbl>
      <w:tblPr>
        <w:tblStyle w:val="Table4"/>
        <w:tblW w:w="97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89"/>
        <w:gridCol w:w="4888"/>
        <w:tblGridChange w:id="0">
          <w:tblGrid>
            <w:gridCol w:w="4889"/>
            <w:gridCol w:w="4888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spacing w:after="0" w:before="0"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jc w:val="left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IL DIRIGENTE SCOLASTICO</w:t>
            </w:r>
          </w:p>
          <w:p w:rsidR="00000000" w:rsidDel="00000000" w:rsidP="00000000" w:rsidRDefault="00000000" w:rsidRPr="00000000" w14:paraId="00000041">
            <w:pPr>
              <w:spacing w:after="0" w:before="0" w:line="240" w:lineRule="auto"/>
              <w:jc w:val="center"/>
              <w:rPr>
                <w:rFonts w:ascii="Verdana" w:cs="Verdana" w:eastAsia="Verdana" w:hAnsi="Verdana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0"/>
                <w:szCs w:val="20"/>
                <w:rtl w:val="0"/>
              </w:rPr>
              <w:t xml:space="preserve">dott.ssa Sabrina Franciosi</w:t>
            </w:r>
          </w:p>
          <w:p w:rsidR="00000000" w:rsidDel="00000000" w:rsidP="00000000" w:rsidRDefault="00000000" w:rsidRPr="00000000" w14:paraId="00000042">
            <w:pPr>
              <w:spacing w:after="0" w:before="0" w:lin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18"/>
                <w:szCs w:val="18"/>
                <w:rtl w:val="0"/>
              </w:rPr>
              <w:t xml:space="preserve">Firma autografa sostituita a mezzo stampa ai sensi dell'art. 3 comma 2 del Dlgs. 39/93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133.8582677165355" w:top="566.9291338582677" w:left="1133.8582677165355" w:right="1133.8582677165355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Verdana"/>
  <w:font w:name="Arial"/>
  <w:font w:name="Italianno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widowControl w:val="0"/>
    </w:pPr>
    <w:rPr/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Xq0Oj2OusBaC3O6bbp6xJ5UUvA==">AMUW2mV75d6EJ5HLYzsLEVu/FI/9zoOdqHhomBG+copQJLPDsiifaov7ORDiIiXXQWHR2L9Yp71nglI4GU4EI0pbbxoujAbPiKzS2NNChcGFbScur+IUBQKk8sPun65O3p1BHoF1rmDM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