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5115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06.10.2021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Incontro 11 ottobre 2021 ore 16.30 - Progettazione di Istituto</w:t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 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della presentazione dei Progetti di arricchimento dell’offerta formativa, annualità 2021/2022, da inserire nel P.T.O.F., </w:t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le FFSS PTOF e il NIV, incontrano i docenti dei vari ordini, per definire le priorità strategiche individuate dalla scuola e preparare una base progettuale comune.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ricorda che la metodologia del Service Learning, deliberata in Collegio docenti a giugno, dovrà essere il filo conduttore per inserire progetti già in essere e nuovi.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decisioni che verranno prese nei diversi incontri, saranno il presupposto per il lavoro del gruppo progetto che elaborerà la proposta definitiva da sottoporre al Collegio di fine ottobre.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profssa Cesari invia il link alla secondaria per l’incontro che presiede insieme alle proffsse Calici e Dini MP.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Ugolini invia il link alla primaria per l’incontro che presiede insieme alla prof.ssa Corsini.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Matteucci invia il link all’infanzia per l’incontro che presiede insieme all’ins.te Manenti.</w:t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xueJbENa7ciR5TL8k4CcVNHDTg==">AMUW2mUXhsNJnu7YehJxP91aiiUCf+LtyuW6e3xmqBOBKeZWoWmBtmoyQFBfDl4k/cZqGKSCcfpueetBfso7D7Ort/JxbgBoZn6AIzo/AATT/gq7gumxOyVJjdkjwrCZNngbCGZmfv3v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