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6342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22.11.2021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N.55</w:t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Giornata nazionale per la sicurezza nelle scuole - 22 novembre 2021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Trasmetto, in allegato, la Nota del Ministero dell’Istruzione - Dipartimento per il sistema educativo di istruzione e formazione, prot.45005 del 16/11/2021, avente a oggetto la “Giornata nazionale per la sicurezza nelle scuole” istituita con la Legge 107/2015, per ricordare le vittime dei tragici incidenti avvenuti nelle scuole.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occasione della stessa, il Ministero dell’Istruzione, da martedì 16 a venerdì 26 novembre 2021, invita le istituzioni scolastiche di ogni ordine e grado a partecipare al contest 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Sicura solo se si ha cura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 che si articolerà, pubblicando, uno o più messaggi, narrazioni, video o foto sui canali online in uso, sul tema “La scuola è sicura se...”.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ulteriori informazioni è possibile consultare il sito internet del Ministero dell’Istruzione: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https://www.istruzione.it/edilizia_scolastica/giornata_sicurezza.shtml</w:t>
        </w:r>
      </w:hyperlink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nonché tutte le altre informazioni contenute nella nota allegata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Tale iniziativa si collega alle attività già previste e programmate per la “Settimana della sicurezza” nel nostro Istituto.</w:t>
      </w:r>
    </w:p>
    <w:p w:rsidR="00000000" w:rsidDel="00000000" w:rsidP="00000000" w:rsidRDefault="00000000" w:rsidRPr="00000000" w14:paraId="0000001F">
      <w:pPr>
        <w:spacing w:before="240" w:lineRule="auto"/>
        <w:ind w:left="43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0">
      <w:pPr>
        <w:spacing w:before="240" w:lineRule="auto"/>
        <w:ind w:left="4320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1">
      <w:pPr>
        <w:spacing w:before="240" w:lineRule="auto"/>
        <w:ind w:left="2160" w:firstLine="72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2">
      <w:pPr>
        <w:spacing w:before="240" w:lineRule="auto"/>
        <w:ind w:left="2160" w:firstLine="72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Dlgs. 39/93 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ALLEGATO:</w:t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- Nota MI: m_pi_AOODGEFID prot. 45005 del 16/11/2021</w:t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240" w:lineRule="auto"/>
      <w:jc w:val="both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istruzione.it/edilizia_scolastica/giornata_sicurezza.s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UQNFrtfChrPCHnRtccE4cd6Dg==">AMUW2mVVymHVgCBxnKShM6GkDH39y7CEODJoZkb92dbdwdyKPx8I8JyQGdso6mP//F5g1ipnikpEXUfgx6oD5Ycp3dVFrevtlcFDHiE7kvJqOLuhcu865Vs8BU/+a+MIj2fpiPKPag+w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