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color w:val="1c4587"/>
          <w:sz w:val="20"/>
          <w:szCs w:val="20"/>
        </w:rPr>
      </w:pPr>
      <w:r w:rsidDel="00000000" w:rsidR="00000000" w:rsidRPr="00000000">
        <w:rPr>
          <w:color w:val="1c4587"/>
        </w:rPr>
        <w:drawing>
          <wp:inline distB="114300" distT="114300" distL="114300" distR="114300">
            <wp:extent cx="742950" cy="742950"/>
            <wp:effectExtent b="0" l="0" r="0" t="0"/>
            <wp:docPr id="6"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742950" cy="74295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ind w:left="567" w:right="685" w:firstLine="0"/>
        <w:jc w:val="center"/>
        <w:rPr>
          <w:rFonts w:ascii="Italianno" w:cs="Italianno" w:eastAsia="Italianno" w:hAnsi="Italianno"/>
          <w:b w:val="1"/>
          <w:i w:val="1"/>
          <w:color w:val="1c4587"/>
          <w:sz w:val="44"/>
          <w:szCs w:val="44"/>
        </w:rPr>
      </w:pPr>
      <w:bookmarkStart w:colFirst="0" w:colLast="0" w:name="_heading=h.gjdgxs" w:id="0"/>
      <w:bookmarkEnd w:id="0"/>
      <w:r w:rsidDel="00000000" w:rsidR="00000000" w:rsidRPr="00000000">
        <w:rPr>
          <w:rFonts w:ascii="Italianno" w:cs="Italianno" w:eastAsia="Italianno" w:hAnsi="Italianno"/>
          <w:b w:val="1"/>
          <w:i w:val="1"/>
          <w:color w:val="1c4587"/>
          <w:sz w:val="44"/>
          <w:szCs w:val="44"/>
          <w:rtl w:val="0"/>
        </w:rPr>
        <w:t xml:space="preserve">Ministero dell ’Istruzione</w:t>
      </w:r>
    </w:p>
    <w:p w:rsidR="00000000" w:rsidDel="00000000" w:rsidP="00000000" w:rsidRDefault="00000000" w:rsidRPr="00000000" w14:paraId="00000003">
      <w:pPr>
        <w:pStyle w:val="Heading1"/>
        <w:ind w:left="567" w:right="685" w:firstLine="708"/>
        <w:rPr>
          <w:rFonts w:ascii="Verdana" w:cs="Verdana" w:eastAsia="Verdana" w:hAnsi="Verdana"/>
          <w:b w:val="1"/>
          <w:color w:val="1c4587"/>
        </w:rPr>
      </w:pPr>
      <w:r w:rsidDel="00000000" w:rsidR="00000000" w:rsidRPr="00000000">
        <w:rPr>
          <w:rFonts w:ascii="Verdana" w:cs="Verdana" w:eastAsia="Verdana" w:hAnsi="Verdana"/>
          <w:b w:val="1"/>
          <w:color w:val="1c4587"/>
          <w:sz w:val="28"/>
          <w:szCs w:val="28"/>
          <w:rtl w:val="0"/>
        </w:rPr>
        <w:t xml:space="preserve">      </w:t>
        <w:tab/>
        <w:t xml:space="preserve">  </w:t>
        <w:tab/>
        <w:t xml:space="preserve"> </w:t>
      </w:r>
      <w:r w:rsidDel="00000000" w:rsidR="00000000" w:rsidRPr="00000000">
        <w:rPr>
          <w:rFonts w:ascii="Verdana" w:cs="Verdana" w:eastAsia="Verdana" w:hAnsi="Verdana"/>
          <w:b w:val="1"/>
          <w:color w:val="1c4587"/>
          <w:rtl w:val="0"/>
        </w:rPr>
        <w:t xml:space="preserve"> Istituto Comprensivo Statale</w:t>
      </w:r>
    </w:p>
    <w:p w:rsidR="00000000" w:rsidDel="00000000" w:rsidP="00000000" w:rsidRDefault="00000000" w:rsidRPr="00000000" w14:paraId="00000004">
      <w:pPr>
        <w:pStyle w:val="Heading1"/>
        <w:ind w:right="-43"/>
        <w:jc w:val="center"/>
        <w:rPr>
          <w:rFonts w:ascii="Verdana" w:cs="Verdana" w:eastAsia="Verdana" w:hAnsi="Verdana"/>
          <w:b w:val="1"/>
          <w:color w:val="1c4587"/>
        </w:rPr>
      </w:pPr>
      <w:r w:rsidDel="00000000" w:rsidR="00000000" w:rsidRPr="00000000">
        <w:rPr>
          <w:rFonts w:ascii="Verdana" w:cs="Verdana" w:eastAsia="Verdana" w:hAnsi="Verdana"/>
          <w:b w:val="1"/>
          <w:color w:val="1c4587"/>
          <w:rtl w:val="0"/>
        </w:rPr>
        <w:t xml:space="preserve">Sant’Angelo in Vado – Mercatello sul Metauro – Borgo Pace</w:t>
      </w:r>
    </w:p>
    <w:p w:rsidR="00000000" w:rsidDel="00000000" w:rsidP="00000000" w:rsidRDefault="00000000" w:rsidRPr="00000000" w14:paraId="00000005">
      <w:pPr>
        <w:ind w:left="567" w:right="685" w:firstLine="0"/>
        <w:jc w:val="center"/>
        <w:rPr>
          <w:rFonts w:ascii="Verdana" w:cs="Verdana" w:eastAsia="Verdana" w:hAnsi="Verdana"/>
          <w:color w:val="1c4587"/>
          <w:sz w:val="18"/>
          <w:szCs w:val="18"/>
        </w:rPr>
      </w:pPr>
      <w:r w:rsidDel="00000000" w:rsidR="00000000" w:rsidRPr="00000000">
        <w:rPr>
          <w:rFonts w:ascii="Verdana" w:cs="Verdana" w:eastAsia="Verdana" w:hAnsi="Verdana"/>
          <w:color w:val="1c4587"/>
          <w:sz w:val="18"/>
          <w:szCs w:val="18"/>
          <w:rtl w:val="0"/>
        </w:rPr>
        <w:t xml:space="preserve">Via R.B.Powell n. 45 - 61048 Sant’Angelo in Vado - (PU) Tel. e Fax n. 0722/818546</w:t>
      </w:r>
    </w:p>
    <w:p w:rsidR="00000000" w:rsidDel="00000000" w:rsidP="00000000" w:rsidRDefault="00000000" w:rsidRPr="00000000" w14:paraId="00000006">
      <w:pPr>
        <w:jc w:val="center"/>
        <w:rPr>
          <w:rFonts w:ascii="Verdana" w:cs="Verdana" w:eastAsia="Verdana" w:hAnsi="Verdana"/>
          <w:color w:val="1c4587"/>
          <w:sz w:val="18"/>
          <w:szCs w:val="18"/>
        </w:rPr>
      </w:pPr>
      <w:r w:rsidDel="00000000" w:rsidR="00000000" w:rsidRPr="00000000">
        <w:rPr>
          <w:rFonts w:ascii="Verdana" w:cs="Verdana" w:eastAsia="Verdana" w:hAnsi="Verdana"/>
          <w:color w:val="1c4587"/>
          <w:sz w:val="18"/>
          <w:szCs w:val="18"/>
          <w:rtl w:val="0"/>
        </w:rPr>
        <w:t xml:space="preserve">E-mail:psic80400p@istruzione.it</w:t>
      </w:r>
      <w:hyperlink r:id="rId8">
        <w:r w:rsidDel="00000000" w:rsidR="00000000" w:rsidRPr="00000000">
          <w:rPr>
            <w:rFonts w:ascii="Verdana" w:cs="Verdana" w:eastAsia="Verdana" w:hAnsi="Verdana"/>
            <w:color w:val="1c4587"/>
            <w:sz w:val="18"/>
            <w:szCs w:val="18"/>
            <w:rtl w:val="0"/>
          </w:rPr>
          <w:t xml:space="preserve"> - PEC: </w:t>
        </w:r>
      </w:hyperlink>
      <w:r w:rsidDel="00000000" w:rsidR="00000000" w:rsidRPr="00000000">
        <w:rPr>
          <w:rFonts w:ascii="Verdana" w:cs="Verdana" w:eastAsia="Verdana" w:hAnsi="Verdana"/>
          <w:color w:val="1c4587"/>
          <w:sz w:val="18"/>
          <w:szCs w:val="18"/>
          <w:rtl w:val="0"/>
        </w:rPr>
        <w:t xml:space="preserve">psic80400p@pec.istruzione.it</w:t>
      </w:r>
    </w:p>
    <w:p w:rsidR="00000000" w:rsidDel="00000000" w:rsidP="00000000" w:rsidRDefault="00000000" w:rsidRPr="00000000" w14:paraId="00000007">
      <w:pPr>
        <w:jc w:val="center"/>
        <w:rPr>
          <w:rFonts w:ascii="Arial" w:cs="Arial" w:eastAsia="Arial" w:hAnsi="Arial"/>
          <w:sz w:val="22"/>
          <w:szCs w:val="22"/>
        </w:rPr>
      </w:pPr>
      <w:r w:rsidDel="00000000" w:rsidR="00000000" w:rsidRPr="00000000">
        <w:rPr>
          <w:rFonts w:ascii="Verdana" w:cs="Verdana" w:eastAsia="Verdana" w:hAnsi="Verdana"/>
          <w:color w:val="1c4587"/>
          <w:sz w:val="18"/>
          <w:szCs w:val="18"/>
          <w:rtl w:val="0"/>
        </w:rPr>
        <w:t xml:space="preserve">Codice Meccanografico PSIC80400P  -  Codice Fiscale 82006950412</w:t>
      </w:r>
      <w:r w:rsidDel="00000000" w:rsidR="00000000" w:rsidRPr="00000000">
        <w:rPr>
          <w:rtl w:val="0"/>
        </w:rPr>
      </w:r>
    </w:p>
    <w:tbl>
      <w:tblPr>
        <w:tblStyle w:val="Table1"/>
        <w:tblW w:w="9640.0" w:type="dxa"/>
        <w:jc w:val="left"/>
        <w:tblInd w:w="100.0" w:type="pct"/>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600"/>
      </w:tblPr>
      <w:tblGrid>
        <w:gridCol w:w="4820"/>
        <w:gridCol w:w="4820"/>
        <w:tblGridChange w:id="0">
          <w:tblGrid>
            <w:gridCol w:w="4820"/>
            <w:gridCol w:w="4820"/>
          </w:tblGrid>
        </w:tblGridChange>
      </w:tblGrid>
      <w:tr>
        <w:trPr>
          <w:cantSplit w:val="0"/>
          <w:trHeight w:val="48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8">
            <w:pPr>
              <w:widowControl w:val="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prot. n. 6823</w:t>
            </w:r>
          </w:p>
        </w:tc>
        <w:tc>
          <w:tcPr>
            <w:shd w:fill="auto" w:val="clear"/>
            <w:tcMar>
              <w:top w:w="100.0" w:type="dxa"/>
              <w:left w:w="100.0" w:type="dxa"/>
              <w:bottom w:w="100.0" w:type="dxa"/>
              <w:right w:w="100.0" w:type="dxa"/>
            </w:tcMar>
            <w:vAlign w:val="top"/>
          </w:tcPr>
          <w:p w:rsidR="00000000" w:rsidDel="00000000" w:rsidP="00000000" w:rsidRDefault="00000000" w:rsidRPr="00000000" w14:paraId="00000009">
            <w:pPr>
              <w:spacing w:line="276"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               Sant’Angelo in Vado, 13.12.2021</w:t>
            </w:r>
          </w:p>
        </w:tc>
      </w:tr>
    </w:tbl>
    <w:p w:rsidR="00000000" w:rsidDel="00000000" w:rsidP="00000000" w:rsidRDefault="00000000" w:rsidRPr="00000000" w14:paraId="0000000A">
      <w:pPr>
        <w:jc w:val="left"/>
        <w:rPr>
          <w:rFonts w:ascii="Verdana" w:cs="Verdana" w:eastAsia="Verdana" w:hAnsi="Verdana"/>
          <w:sz w:val="20"/>
          <w:szCs w:val="20"/>
        </w:rPr>
      </w:pPr>
      <w:r w:rsidDel="00000000" w:rsidR="00000000" w:rsidRPr="00000000">
        <w:rPr>
          <w:rtl w:val="0"/>
        </w:rPr>
      </w:r>
    </w:p>
    <w:tbl>
      <w:tblPr>
        <w:tblStyle w:val="Table2"/>
        <w:tblW w:w="9777.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889"/>
        <w:gridCol w:w="4888"/>
        <w:tblGridChange w:id="0">
          <w:tblGrid>
            <w:gridCol w:w="4889"/>
            <w:gridCol w:w="4888"/>
          </w:tblGrid>
        </w:tblGridChange>
      </w:tblGrid>
      <w:tr>
        <w:trPr>
          <w:cantSplit w:val="0"/>
          <w:tblHeader w:val="0"/>
        </w:trPr>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00B">
            <w:pPr>
              <w:spacing w:after="0" w:before="0" w:line="240" w:lineRule="auto"/>
              <w:rPr>
                <w:rFonts w:ascii="Verdana" w:cs="Verdana" w:eastAsia="Verdana" w:hAnsi="Verdana"/>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00C">
            <w:pPr>
              <w:spacing w:after="0" w:before="0" w:line="240" w:lineRule="auto"/>
              <w:jc w:val="left"/>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A tutto il Personale</w:t>
            </w:r>
          </w:p>
          <w:p w:rsidR="00000000" w:rsidDel="00000000" w:rsidP="00000000" w:rsidRDefault="00000000" w:rsidRPr="00000000" w14:paraId="0000000D">
            <w:pPr>
              <w:spacing w:after="0" w:before="0" w:line="240" w:lineRule="auto"/>
              <w:jc w:val="center"/>
              <w:rPr>
                <w:rFonts w:ascii="Verdana" w:cs="Verdana" w:eastAsia="Verdana" w:hAnsi="Verdana"/>
                <w:sz w:val="20"/>
                <w:szCs w:val="20"/>
              </w:rPr>
            </w:pPr>
            <w:r w:rsidDel="00000000" w:rsidR="00000000" w:rsidRPr="00000000">
              <w:rPr>
                <w:rtl w:val="0"/>
              </w:rPr>
            </w:r>
          </w:p>
        </w:tc>
      </w:tr>
      <w:tr>
        <w:trPr>
          <w:cantSplit w:val="0"/>
          <w:trHeight w:val="30" w:hRule="atLeast"/>
          <w:tblHeader w:val="0"/>
        </w:trPr>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00E">
            <w:pPr>
              <w:spacing w:after="0" w:before="0" w:line="240" w:lineRule="auto"/>
              <w:rPr>
                <w:rFonts w:ascii="Verdana" w:cs="Verdana" w:eastAsia="Verdana" w:hAnsi="Verdana"/>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00F">
            <w:pPr>
              <w:spacing w:after="0" w:before="0" w:line="240" w:lineRule="auto"/>
              <w:jc w:val="left"/>
              <w:rPr>
                <w:rFonts w:ascii="Verdana" w:cs="Verdana" w:eastAsia="Verdana" w:hAnsi="Verdana"/>
                <w:b w:val="1"/>
                <w:sz w:val="20"/>
                <w:szCs w:val="20"/>
              </w:rPr>
            </w:pPr>
            <w:r w:rsidDel="00000000" w:rsidR="00000000" w:rsidRPr="00000000">
              <w:rPr>
                <w:rtl w:val="0"/>
              </w:rPr>
            </w:r>
          </w:p>
        </w:tc>
      </w:tr>
    </w:tbl>
    <w:p w:rsidR="00000000" w:rsidDel="00000000" w:rsidP="00000000" w:rsidRDefault="00000000" w:rsidRPr="00000000" w14:paraId="00000010">
      <w:pPr>
        <w:ind w:left="2880" w:firstLine="720"/>
        <w:jc w:val="left"/>
        <w:rPr>
          <w:rFonts w:ascii="Verdana" w:cs="Verdana" w:eastAsia="Verdana" w:hAnsi="Verdana"/>
          <w:sz w:val="20"/>
          <w:szCs w:val="20"/>
        </w:rPr>
      </w:pPr>
      <w:r w:rsidDel="00000000" w:rsidR="00000000" w:rsidRPr="00000000">
        <w:rPr>
          <w:rFonts w:ascii="Verdana" w:cs="Verdana" w:eastAsia="Verdana" w:hAnsi="Verdana"/>
          <w:b w:val="1"/>
          <w:sz w:val="20"/>
          <w:szCs w:val="20"/>
          <w:rtl w:val="0"/>
        </w:rPr>
        <w:t xml:space="preserve"> CIRCOLARE N. 70</w:t>
      </w:r>
      <w:r w:rsidDel="00000000" w:rsidR="00000000" w:rsidRPr="00000000">
        <w:rPr>
          <w:rtl w:val="0"/>
        </w:rPr>
      </w:r>
    </w:p>
    <w:p w:rsidR="00000000" w:rsidDel="00000000" w:rsidP="00000000" w:rsidRDefault="00000000" w:rsidRPr="00000000" w14:paraId="00000011">
      <w:pPr>
        <w:jc w:val="center"/>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12">
      <w:pPr>
        <w:jc w:val="left"/>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Oggetto: introduzione obbligo vaccinale personale della scuola dl 172/2021.</w:t>
      </w:r>
    </w:p>
    <w:p w:rsidR="00000000" w:rsidDel="00000000" w:rsidP="00000000" w:rsidRDefault="00000000" w:rsidRPr="00000000" w14:paraId="00000013">
      <w:pPr>
        <w:ind w:left="0" w:firstLine="0"/>
        <w:jc w:val="left"/>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14">
      <w:pPr>
        <w:ind w:left="0" w:firstLine="0"/>
        <w:jc w:val="both"/>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Si rende noto a tutto il personale in servizio che il 26 novembre 2021 è entrato in vigore il</w:t>
      </w:r>
    </w:p>
    <w:p w:rsidR="00000000" w:rsidDel="00000000" w:rsidP="00000000" w:rsidRDefault="00000000" w:rsidRPr="00000000" w14:paraId="00000015">
      <w:pPr>
        <w:ind w:left="0" w:firstLine="0"/>
        <w:jc w:val="both"/>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Decreto Legge n.172 recante: “Misure urgenti per il contenimento dell'epidemia da COVID-</w:t>
      </w:r>
    </w:p>
    <w:p w:rsidR="00000000" w:rsidDel="00000000" w:rsidP="00000000" w:rsidRDefault="00000000" w:rsidRPr="00000000" w14:paraId="00000016">
      <w:pPr>
        <w:ind w:left="0" w:firstLine="0"/>
        <w:jc w:val="both"/>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19 e per lo svolgimento in sicurezza delle attività economiche e sociali”.</w:t>
      </w:r>
    </w:p>
    <w:p w:rsidR="00000000" w:rsidDel="00000000" w:rsidP="00000000" w:rsidRDefault="00000000" w:rsidRPr="00000000" w14:paraId="00000017">
      <w:pPr>
        <w:ind w:left="0" w:firstLine="0"/>
        <w:jc w:val="left"/>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18">
      <w:pPr>
        <w:ind w:left="0" w:firstLine="0"/>
        <w:jc w:val="both"/>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Queste le principali novità previste dal decreto legge per il personale scolastico:</w:t>
      </w:r>
    </w:p>
    <w:p w:rsidR="00000000" w:rsidDel="00000000" w:rsidP="00000000" w:rsidRDefault="00000000" w:rsidRPr="00000000" w14:paraId="00000019">
      <w:pPr>
        <w:ind w:left="0" w:firstLine="0"/>
        <w:jc w:val="both"/>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1A">
      <w:pPr>
        <w:numPr>
          <w:ilvl w:val="0"/>
          <w:numId w:val="1"/>
        </w:numPr>
        <w:ind w:left="720" w:hanging="360"/>
        <w:jc w:val="both"/>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A partire dal 15 dicembre 2021 è previsto l’obbligo vaccinale per il personale scolastico.</w:t>
      </w:r>
    </w:p>
    <w:p w:rsidR="00000000" w:rsidDel="00000000" w:rsidP="00000000" w:rsidRDefault="00000000" w:rsidRPr="00000000" w14:paraId="0000001B">
      <w:pPr>
        <w:numPr>
          <w:ilvl w:val="0"/>
          <w:numId w:val="1"/>
        </w:numPr>
        <w:ind w:left="720" w:hanging="360"/>
        <w:jc w:val="both"/>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La vaccinazione costituisce requisito essenziale per lo svolgimento delle attività lavorative dei soggetti obbligati.</w:t>
      </w:r>
    </w:p>
    <w:p w:rsidR="00000000" w:rsidDel="00000000" w:rsidP="00000000" w:rsidRDefault="00000000" w:rsidRPr="00000000" w14:paraId="0000001C">
      <w:pPr>
        <w:numPr>
          <w:ilvl w:val="0"/>
          <w:numId w:val="1"/>
        </w:numPr>
        <w:ind w:left="720" w:hanging="360"/>
        <w:jc w:val="both"/>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L’obbligo vaccinale riguarda sia i soggetti che non hanno completato il ciclo primario sia quelli che devono ricevere la terza dose di richiamo che può essere effettuata a partire dai </w:t>
      </w:r>
      <w:r w:rsidDel="00000000" w:rsidR="00000000" w:rsidRPr="00000000">
        <w:rPr>
          <w:rFonts w:ascii="Verdana" w:cs="Verdana" w:eastAsia="Verdana" w:hAnsi="Verdana"/>
          <w:b w:val="1"/>
          <w:sz w:val="20"/>
          <w:szCs w:val="20"/>
          <w:rtl w:val="0"/>
        </w:rPr>
        <w:t xml:space="preserve">5 mesi</w:t>
      </w:r>
      <w:r w:rsidDel="00000000" w:rsidR="00000000" w:rsidRPr="00000000">
        <w:rPr>
          <w:rFonts w:ascii="Verdana" w:cs="Verdana" w:eastAsia="Verdana" w:hAnsi="Verdana"/>
          <w:sz w:val="20"/>
          <w:szCs w:val="20"/>
          <w:rtl w:val="0"/>
        </w:rPr>
        <w:t xml:space="preserve"> dall'ultima dose ricevuta.</w:t>
      </w:r>
    </w:p>
    <w:p w:rsidR="00000000" w:rsidDel="00000000" w:rsidP="00000000" w:rsidRDefault="00000000" w:rsidRPr="00000000" w14:paraId="0000001D">
      <w:pPr>
        <w:numPr>
          <w:ilvl w:val="0"/>
          <w:numId w:val="1"/>
        </w:numPr>
        <w:ind w:left="720" w:hanging="360"/>
        <w:jc w:val="both"/>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L’obbligo vaccinale non sussiste per i soggetti esentati in caso di accertato pericolo per la salute, in relazione a specifiche condizioni cliniche documentate, attestate dal medico di medicina generale.</w:t>
      </w:r>
    </w:p>
    <w:p w:rsidR="00000000" w:rsidDel="00000000" w:rsidP="00000000" w:rsidRDefault="00000000" w:rsidRPr="00000000" w14:paraId="0000001E">
      <w:pPr>
        <w:numPr>
          <w:ilvl w:val="0"/>
          <w:numId w:val="1"/>
        </w:numPr>
        <w:ind w:left="720" w:hanging="360"/>
        <w:jc w:val="both"/>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Per il personale esentato dalla vaccinazione, che attualmente svolge le mansioni del  proprio profilo (attività di insegnamento se docente, attività prevista dal profilo di appartenenza se personale ATA), seguiranno specifiche indicazioni in merito.</w:t>
      </w:r>
    </w:p>
    <w:p w:rsidR="00000000" w:rsidDel="00000000" w:rsidP="00000000" w:rsidRDefault="00000000" w:rsidRPr="00000000" w14:paraId="0000001F">
      <w:pPr>
        <w:numPr>
          <w:ilvl w:val="0"/>
          <w:numId w:val="1"/>
        </w:numPr>
        <w:ind w:left="720" w:hanging="360"/>
        <w:jc w:val="both"/>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Il dirigente scolastico verifica l’adempimento dell’obbligo vaccinale invitando eventuali inadempienti a produrre idonea documentazione (effettuazione della vaccinazione o la presentazione della richiesta di vaccinazione) entro 5 giorni dalla ricezione dell’invito.</w:t>
      </w:r>
    </w:p>
    <w:p w:rsidR="00000000" w:rsidDel="00000000" w:rsidP="00000000" w:rsidRDefault="00000000" w:rsidRPr="00000000" w14:paraId="00000020">
      <w:pPr>
        <w:numPr>
          <w:ilvl w:val="0"/>
          <w:numId w:val="1"/>
        </w:numPr>
        <w:ind w:left="720" w:hanging="360"/>
        <w:jc w:val="both"/>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In caso di presentazione della richiesta di vaccinazione, la stessa dovrà essere effettuata in un termine non superiore a 20 giorni dalla ricezione dell'invito e rendicontata al dirigente scolastico entro 3 giorni dalla data di vaccinazione.</w:t>
      </w:r>
    </w:p>
    <w:p w:rsidR="00000000" w:rsidDel="00000000" w:rsidP="00000000" w:rsidRDefault="00000000" w:rsidRPr="00000000" w14:paraId="00000021">
      <w:pPr>
        <w:numPr>
          <w:ilvl w:val="0"/>
          <w:numId w:val="1"/>
        </w:numPr>
        <w:ind w:left="720" w:hanging="360"/>
        <w:jc w:val="both"/>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L’accertamento del mancato rispetto dei suddetti termini determina l'immediata sospensione dall’attività lavorativa e dalla retribuzione, o altro compenso o emolumento comunque denominati.</w:t>
      </w:r>
    </w:p>
    <w:p w:rsidR="00000000" w:rsidDel="00000000" w:rsidP="00000000" w:rsidRDefault="00000000" w:rsidRPr="00000000" w14:paraId="00000022">
      <w:pPr>
        <w:numPr>
          <w:ilvl w:val="0"/>
          <w:numId w:val="1"/>
        </w:numPr>
        <w:ind w:left="720" w:hanging="360"/>
        <w:jc w:val="both"/>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La sospensione è efficace fino alla comunicazione da parte dell’interessato al dirigente scolastico dell’avvio e completamento del ciclo vaccinale primario o della somministrazione della dose di richiamo, entro data prevista per il completamento del ciclo vaccinale primario, e comunque entro un periodo di tempo non superiore a sei mesi a partire dal 15 dicembre 2021.</w:t>
      </w:r>
    </w:p>
    <w:p w:rsidR="00000000" w:rsidDel="00000000" w:rsidP="00000000" w:rsidRDefault="00000000" w:rsidRPr="00000000" w14:paraId="00000023">
      <w:pPr>
        <w:ind w:right="-291.2598425196836"/>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24">
      <w:pPr>
        <w:ind w:right="-291.2598425196836"/>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Per la lettura integrale della nota prot. n. 1889 del 7 dicembre 2021, a firma del Capo Dipartimento dott. Versari, rinvio alla sezione Covid del sito web.</w:t>
      </w:r>
    </w:p>
    <w:p w:rsidR="00000000" w:rsidDel="00000000" w:rsidP="00000000" w:rsidRDefault="00000000" w:rsidRPr="00000000" w14:paraId="00000025">
      <w:pPr>
        <w:rPr>
          <w:rFonts w:ascii="Verdana" w:cs="Verdana" w:eastAsia="Verdana" w:hAnsi="Verdana"/>
          <w:sz w:val="20"/>
          <w:szCs w:val="20"/>
        </w:rPr>
      </w:pPr>
      <w:r w:rsidDel="00000000" w:rsidR="00000000" w:rsidRPr="00000000">
        <w:rPr>
          <w:rtl w:val="0"/>
        </w:rPr>
      </w:r>
    </w:p>
    <w:tbl>
      <w:tblPr>
        <w:tblStyle w:val="Table3"/>
        <w:tblW w:w="9777.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889"/>
        <w:gridCol w:w="4888"/>
        <w:tblGridChange w:id="0">
          <w:tblGrid>
            <w:gridCol w:w="4889"/>
            <w:gridCol w:w="4888"/>
          </w:tblGrid>
        </w:tblGridChange>
      </w:tblGrid>
      <w:tr>
        <w:trPr>
          <w:cantSplit w:val="0"/>
          <w:tblHeader w:val="0"/>
        </w:trPr>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026">
            <w:pPr>
              <w:spacing w:after="0" w:before="0" w:line="240" w:lineRule="auto"/>
              <w:rPr>
                <w:rFonts w:ascii="Verdana" w:cs="Verdana" w:eastAsia="Verdana" w:hAnsi="Verdana"/>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027">
            <w:pPr>
              <w:spacing w:after="0" w:before="0" w:line="240" w:lineRule="auto"/>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               IL DIRIGENTE SCOLASTICO</w:t>
            </w:r>
          </w:p>
          <w:p w:rsidR="00000000" w:rsidDel="00000000" w:rsidP="00000000" w:rsidRDefault="00000000" w:rsidRPr="00000000" w14:paraId="00000028">
            <w:pPr>
              <w:spacing w:after="0" w:before="0" w:line="240" w:lineRule="auto"/>
              <w:jc w:val="center"/>
              <w:rPr>
                <w:rFonts w:ascii="Verdana" w:cs="Verdana" w:eastAsia="Verdana" w:hAnsi="Verdana"/>
                <w:i w:val="1"/>
                <w:sz w:val="20"/>
                <w:szCs w:val="20"/>
              </w:rPr>
            </w:pPr>
            <w:r w:rsidDel="00000000" w:rsidR="00000000" w:rsidRPr="00000000">
              <w:rPr>
                <w:rFonts w:ascii="Verdana" w:cs="Verdana" w:eastAsia="Verdana" w:hAnsi="Verdana"/>
                <w:i w:val="1"/>
                <w:sz w:val="20"/>
                <w:szCs w:val="20"/>
                <w:rtl w:val="0"/>
              </w:rPr>
              <w:t xml:space="preserve">dott.ssa Sabrina Franciosi</w:t>
            </w:r>
          </w:p>
          <w:p w:rsidR="00000000" w:rsidDel="00000000" w:rsidP="00000000" w:rsidRDefault="00000000" w:rsidRPr="00000000" w14:paraId="00000029">
            <w:pPr>
              <w:spacing w:after="0" w:before="0" w:line="240" w:lineRule="auto"/>
              <w:jc w:val="center"/>
              <w:rPr>
                <w:sz w:val="18"/>
                <w:szCs w:val="18"/>
              </w:rPr>
            </w:pPr>
            <w:r w:rsidDel="00000000" w:rsidR="00000000" w:rsidRPr="00000000">
              <w:rPr>
                <w:rFonts w:ascii="Verdana" w:cs="Verdana" w:eastAsia="Verdana" w:hAnsi="Verdana"/>
                <w:i w:val="1"/>
                <w:sz w:val="18"/>
                <w:szCs w:val="18"/>
                <w:rtl w:val="0"/>
              </w:rPr>
              <w:t xml:space="preserve">Firma autografa sostituita a mezzo stampa ai sensi dell'art. 3 comma 2 del Dlgs. 39/93 </w:t>
            </w:r>
            <w:r w:rsidDel="00000000" w:rsidR="00000000" w:rsidRPr="00000000">
              <w:rPr>
                <w:rtl w:val="0"/>
              </w:rPr>
            </w:r>
          </w:p>
        </w:tc>
      </w:tr>
      <w:tr>
        <w:trPr>
          <w:cantSplit w:val="0"/>
          <w:tblHeader w:val="0"/>
        </w:trPr>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02A">
            <w:pPr>
              <w:spacing w:after="0" w:before="0" w:line="240" w:lineRule="auto"/>
              <w:rPr>
                <w:rFonts w:ascii="Verdana" w:cs="Verdana" w:eastAsia="Verdana" w:hAnsi="Verdana"/>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02B">
            <w:pPr>
              <w:spacing w:after="0" w:before="0" w:line="240" w:lineRule="auto"/>
              <w:jc w:val="left"/>
              <w:rPr>
                <w:rFonts w:ascii="Verdana" w:cs="Verdana" w:eastAsia="Verdana" w:hAnsi="Verdana"/>
                <w:sz w:val="20"/>
                <w:szCs w:val="20"/>
              </w:rPr>
            </w:pPr>
            <w:r w:rsidDel="00000000" w:rsidR="00000000" w:rsidRPr="00000000">
              <w:rPr>
                <w:rtl w:val="0"/>
              </w:rPr>
            </w:r>
          </w:p>
        </w:tc>
      </w:tr>
      <w:tr>
        <w:trPr>
          <w:cantSplit w:val="0"/>
          <w:tblHeader w:val="0"/>
        </w:trPr>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02C">
            <w:pPr>
              <w:spacing w:after="0" w:before="0" w:line="240" w:lineRule="auto"/>
              <w:rPr>
                <w:rFonts w:ascii="Verdana" w:cs="Verdana" w:eastAsia="Verdana" w:hAnsi="Verdana"/>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02D">
            <w:pPr>
              <w:spacing w:after="0" w:before="0" w:line="240" w:lineRule="auto"/>
              <w:jc w:val="left"/>
              <w:rPr>
                <w:rFonts w:ascii="Verdana" w:cs="Verdana" w:eastAsia="Verdana" w:hAnsi="Verdana"/>
                <w:sz w:val="20"/>
                <w:szCs w:val="20"/>
              </w:rPr>
            </w:pPr>
            <w:r w:rsidDel="00000000" w:rsidR="00000000" w:rsidRPr="00000000">
              <w:rPr>
                <w:rtl w:val="0"/>
              </w:rPr>
            </w:r>
          </w:p>
        </w:tc>
      </w:tr>
    </w:tbl>
    <w:p w:rsidR="00000000" w:rsidDel="00000000" w:rsidP="00000000" w:rsidRDefault="00000000" w:rsidRPr="00000000" w14:paraId="0000002E">
      <w:pPr>
        <w:rPr/>
      </w:pPr>
      <w:r w:rsidDel="00000000" w:rsidR="00000000" w:rsidRPr="00000000">
        <w:rPr>
          <w:rtl w:val="0"/>
        </w:rPr>
      </w:r>
    </w:p>
    <w:sectPr>
      <w:headerReference r:id="rId9" w:type="default"/>
      <w:footerReference r:id="rId10" w:type="default"/>
      <w:pgSz w:h="16838" w:w="11906" w:orient="portrait"/>
      <w:pgMar w:bottom="1133.8582677165355" w:top="566.9291338582677" w:left="1133.8582677165355" w:right="1133.8582677165355"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Verdana"/>
  <w:font w:name="Arial"/>
  <w:font w:name="Italianno">
    <w:embedRegular w:fontKey="{00000000-0000-0000-0000-000000000000}" r:id="rId1"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0">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F">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it-I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widowControl w:val="0"/>
    </w:pPr>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widowControl w:val="0"/>
    </w:pPr>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widowControl w:val="0"/>
    </w:pPr>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widowControl w:val="0"/>
    </w:pPr>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widowControl w:val="0"/>
    </w:pPr>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pageBreakBefore w:val="0"/>
      <w:widowControl w:val="0"/>
    </w:pPr>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about:blank"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Italianno-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kwQ0aptOSeG7B5gS/8tC1jpfJdw==">AMUW2mWhQjM7dFDQyUHKUtGKIzsaCSaCwymrRP+3YvHUhMdRHf1/GnywrOQrikgnU3T9YKn3KTaxgIrbumVC8ChbVOGuyz6DFcQ/c+gkl//ONxZgQ9330UtG8ThWthIR8dp1uzsVCUI9</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