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1c4587"/>
          <w:sz w:val="20"/>
          <w:szCs w:val="20"/>
        </w:rPr>
      </w:pPr>
      <w:r w:rsidDel="00000000" w:rsidR="00000000" w:rsidRPr="00000000">
        <w:rPr>
          <w:color w:val="1c4587"/>
        </w:rPr>
        <w:drawing>
          <wp:inline distB="114300" distT="114300" distL="114300" distR="114300">
            <wp:extent cx="742950" cy="74295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4295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567" w:right="685" w:firstLine="0"/>
        <w:jc w:val="center"/>
        <w:rPr>
          <w:rFonts w:ascii="Italianno" w:cs="Italianno" w:eastAsia="Italianno" w:hAnsi="Italianno"/>
          <w:b w:val="1"/>
          <w:i w:val="1"/>
          <w:color w:val="1c4587"/>
          <w:sz w:val="44"/>
          <w:szCs w:val="44"/>
        </w:rPr>
      </w:pPr>
      <w:bookmarkStart w:colFirst="0" w:colLast="0" w:name="_heading=h.gjdgxs" w:id="0"/>
      <w:bookmarkEnd w:id="0"/>
      <w:r w:rsidDel="00000000" w:rsidR="00000000" w:rsidRPr="00000000">
        <w:rPr>
          <w:rFonts w:ascii="Italianno" w:cs="Italianno" w:eastAsia="Italianno" w:hAnsi="Italianno"/>
          <w:b w:val="1"/>
          <w:i w:val="1"/>
          <w:color w:val="1c4587"/>
          <w:sz w:val="44"/>
          <w:szCs w:val="44"/>
          <w:rtl w:val="0"/>
        </w:rPr>
        <w:t xml:space="preserve">Ministero dell ’Istruzione</w:t>
      </w:r>
    </w:p>
    <w:p w:rsidR="00000000" w:rsidDel="00000000" w:rsidP="00000000" w:rsidRDefault="00000000" w:rsidRPr="00000000" w14:paraId="00000003">
      <w:pPr>
        <w:pStyle w:val="Heading1"/>
        <w:ind w:left="567" w:right="685" w:firstLine="708"/>
        <w:rPr>
          <w:rFonts w:ascii="Verdana" w:cs="Verdana" w:eastAsia="Verdana" w:hAnsi="Verdana"/>
          <w:b w:val="1"/>
          <w:color w:val="1c4587"/>
        </w:rPr>
      </w:pPr>
      <w:r w:rsidDel="00000000" w:rsidR="00000000" w:rsidRPr="00000000">
        <w:rPr>
          <w:rFonts w:ascii="Verdana" w:cs="Verdana" w:eastAsia="Verdana" w:hAnsi="Verdana"/>
          <w:b w:val="1"/>
          <w:color w:val="1c4587"/>
          <w:sz w:val="28"/>
          <w:szCs w:val="28"/>
          <w:rtl w:val="0"/>
        </w:rPr>
        <w:t xml:space="preserve">      </w:t>
        <w:tab/>
        <w:t xml:space="preserve">  </w:t>
        <w:tab/>
        <w:t xml:space="preserve"> </w:t>
      </w:r>
      <w:r w:rsidDel="00000000" w:rsidR="00000000" w:rsidRPr="00000000">
        <w:rPr>
          <w:rFonts w:ascii="Verdana" w:cs="Verdana" w:eastAsia="Verdana" w:hAnsi="Verdana"/>
          <w:b w:val="1"/>
          <w:color w:val="1c4587"/>
          <w:rtl w:val="0"/>
        </w:rPr>
        <w:t xml:space="preserve"> Istituto Comprensivo Statale</w:t>
      </w:r>
    </w:p>
    <w:p w:rsidR="00000000" w:rsidDel="00000000" w:rsidP="00000000" w:rsidRDefault="00000000" w:rsidRPr="00000000" w14:paraId="00000004">
      <w:pPr>
        <w:pStyle w:val="Heading1"/>
        <w:ind w:right="-43"/>
        <w:jc w:val="center"/>
        <w:rPr>
          <w:rFonts w:ascii="Verdana" w:cs="Verdana" w:eastAsia="Verdana" w:hAnsi="Verdana"/>
          <w:b w:val="1"/>
          <w:color w:val="1c4587"/>
        </w:rPr>
      </w:pPr>
      <w:r w:rsidDel="00000000" w:rsidR="00000000" w:rsidRPr="00000000">
        <w:rPr>
          <w:rFonts w:ascii="Verdana" w:cs="Verdana" w:eastAsia="Verdana" w:hAnsi="Verdana"/>
          <w:b w:val="1"/>
          <w:color w:val="1c4587"/>
          <w:rtl w:val="0"/>
        </w:rPr>
        <w:t xml:space="preserve">Sant’Angelo in Vado – Mercatello sul Metauro – Borgo Pace</w:t>
      </w:r>
    </w:p>
    <w:p w:rsidR="00000000" w:rsidDel="00000000" w:rsidP="00000000" w:rsidRDefault="00000000" w:rsidRPr="00000000" w14:paraId="00000005">
      <w:pPr>
        <w:ind w:left="567" w:right="685" w:firstLine="0"/>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Via R.B.Powell n. 45 - 61048 Sant’Angelo in Vado - (PU) Tel. e Fax n. 0722/818546</w:t>
      </w:r>
    </w:p>
    <w:p w:rsidR="00000000" w:rsidDel="00000000" w:rsidP="00000000" w:rsidRDefault="00000000" w:rsidRPr="00000000" w14:paraId="00000006">
      <w:pPr>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E-mail:psic80400p@istruzione.it</w:t>
      </w:r>
      <w:hyperlink r:id="rId8">
        <w:r w:rsidDel="00000000" w:rsidR="00000000" w:rsidRPr="00000000">
          <w:rPr>
            <w:rFonts w:ascii="Verdana" w:cs="Verdana" w:eastAsia="Verdana" w:hAnsi="Verdana"/>
            <w:color w:val="1c4587"/>
            <w:sz w:val="18"/>
            <w:szCs w:val="18"/>
            <w:rtl w:val="0"/>
          </w:rPr>
          <w:t xml:space="preserve"> - PEC: </w:t>
        </w:r>
      </w:hyperlink>
      <w:r w:rsidDel="00000000" w:rsidR="00000000" w:rsidRPr="00000000">
        <w:rPr>
          <w:rFonts w:ascii="Verdana" w:cs="Verdana" w:eastAsia="Verdana" w:hAnsi="Verdana"/>
          <w:color w:val="1c4587"/>
          <w:sz w:val="18"/>
          <w:szCs w:val="18"/>
          <w:rtl w:val="0"/>
        </w:rPr>
        <w:t xml:space="preserve">psic80400p@pec.istruzione.it</w:t>
      </w:r>
    </w:p>
    <w:p w:rsidR="00000000" w:rsidDel="00000000" w:rsidP="00000000" w:rsidRDefault="00000000" w:rsidRPr="00000000" w14:paraId="00000007">
      <w:pPr>
        <w:jc w:val="center"/>
        <w:rPr>
          <w:rFonts w:ascii="Arial" w:cs="Arial" w:eastAsia="Arial" w:hAnsi="Arial"/>
          <w:sz w:val="22"/>
          <w:szCs w:val="22"/>
        </w:rPr>
      </w:pPr>
      <w:r w:rsidDel="00000000" w:rsidR="00000000" w:rsidRPr="00000000">
        <w:rPr>
          <w:rFonts w:ascii="Verdana" w:cs="Verdana" w:eastAsia="Verdana" w:hAnsi="Verdana"/>
          <w:color w:val="1c4587"/>
          <w:sz w:val="18"/>
          <w:szCs w:val="18"/>
          <w:rtl w:val="0"/>
        </w:rPr>
        <w:t xml:space="preserve">Codice Meccanografico PSIC80400P  -  Codice Fiscale 82006950412</w:t>
      </w:r>
      <w:r w:rsidDel="00000000" w:rsidR="00000000" w:rsidRPr="00000000">
        <w:rPr>
          <w:rtl w:val="0"/>
        </w:rPr>
      </w:r>
    </w:p>
    <w:tbl>
      <w:tblPr>
        <w:tblStyle w:val="Table1"/>
        <w:tblW w:w="964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820"/>
        <w:gridCol w:w="4820"/>
        <w:tblGridChange w:id="0">
          <w:tblGrid>
            <w:gridCol w:w="4820"/>
            <w:gridCol w:w="4820"/>
          </w:tblGrid>
        </w:tblGridChange>
      </w:tblGrid>
      <w:tr>
        <w:trPr>
          <w:cantSplit w:val="0"/>
          <w:trHeight w:val="4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prot. n. 6960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Sant’Angelo in Vado, 17.12.2021</w:t>
            </w:r>
          </w:p>
        </w:tc>
      </w:tr>
      <w:tr>
        <w:trPr>
          <w:cantSplit w:val="0"/>
          <w:trHeight w:val="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rPr>
                <w:rFonts w:ascii="Verdana" w:cs="Verdana" w:eastAsia="Verdana" w:hAnsi="Verdana"/>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276"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0C">
      <w:pPr>
        <w:jc w:val="left"/>
        <w:rPr>
          <w:rFonts w:ascii="Verdana" w:cs="Verdana" w:eastAsia="Verdana" w:hAnsi="Verdana"/>
          <w:sz w:val="20"/>
          <w:szCs w:val="20"/>
        </w:rPr>
      </w:pPr>
      <w:r w:rsidDel="00000000" w:rsidR="00000000" w:rsidRPr="00000000">
        <w:rPr>
          <w:rtl w:val="0"/>
        </w:rPr>
      </w:r>
    </w:p>
    <w:tbl>
      <w:tblPr>
        <w:tblStyle w:val="Table2"/>
        <w:tblW w:w="97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8"/>
        <w:tblGridChange w:id="0">
          <w:tblGrid>
            <w:gridCol w:w="4889"/>
            <w:gridCol w:w="48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D">
            <w:pPr>
              <w:spacing w:after="0" w:before="0" w:line="240" w:lineRule="auto"/>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0E">
            <w:pPr>
              <w:spacing w:after="0" w:before="0" w:line="240" w:lineRule="auto"/>
              <w:jc w:val="left"/>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 tutto il personale</w:t>
            </w:r>
            <w:r w:rsidDel="00000000" w:rsidR="00000000" w:rsidRPr="00000000">
              <w:rPr>
                <w:rtl w:val="0"/>
              </w:rPr>
            </w:r>
          </w:p>
          <w:p w:rsidR="00000000" w:rsidDel="00000000" w:rsidP="00000000" w:rsidRDefault="00000000" w:rsidRPr="00000000" w14:paraId="0000000F">
            <w:pPr>
              <w:spacing w:after="0" w:before="0" w:line="240" w:lineRule="auto"/>
              <w:jc w:val="cente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spacing w:after="0" w:before="0" w:line="240" w:lineRule="auto"/>
              <w:jc w:val="cente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11">
      <w:pPr>
        <w:jc w:val="center"/>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CIRCOLARE N. 72</w:t>
      </w:r>
      <w:r w:rsidDel="00000000" w:rsidR="00000000" w:rsidRPr="00000000">
        <w:rPr>
          <w:rtl w:val="0"/>
        </w:rPr>
      </w:r>
    </w:p>
    <w:p w:rsidR="00000000" w:rsidDel="00000000" w:rsidP="00000000" w:rsidRDefault="00000000" w:rsidRPr="00000000" w14:paraId="00000012">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3">
      <w:pPr>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Oggetto</w:t>
      </w:r>
      <w:r w:rsidDel="00000000" w:rsidR="00000000" w:rsidRPr="00000000">
        <w:rPr>
          <w:rtl w:val="0"/>
        </w:rPr>
        <w:t xml:space="preserve">:</w:t>
      </w:r>
      <w:r w:rsidDel="00000000" w:rsidR="00000000" w:rsidRPr="00000000">
        <w:rPr>
          <w:rFonts w:ascii="Verdana" w:cs="Verdana" w:eastAsia="Verdana" w:hAnsi="Verdana"/>
          <w:b w:val="1"/>
          <w:sz w:val="20"/>
          <w:szCs w:val="20"/>
          <w:rtl w:val="0"/>
        </w:rPr>
        <w:t xml:space="preserve"> Comparto Istruzione e Ricerca – Sezione Scuola. Azione di sciopero prevista per il 22 dicembre 2021. CSLE Comparto Scuola e CO.NA.L.PE Adempimenti previsti dall’Accordo sulle norme di garanzia dei servizi pubblici essenziali del 2 dicembre 2020 (Gazzetta Ufficiale n. 8 del 12 gennaio 2021) con particolare riferimento agli artt. 3 e 10.</w:t>
      </w:r>
    </w:p>
    <w:p w:rsidR="00000000" w:rsidDel="00000000" w:rsidP="00000000" w:rsidRDefault="00000000" w:rsidRPr="00000000" w14:paraId="00000014">
      <w:pPr>
        <w:jc w:val="both"/>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Si comunica che, a seguito dalla “Indicazione immediata ai sensi dell’articolo 13, comma 1, lettera d), della legge 12 giugno 1990, n. 146”, adottata dalla Commissione di garanzia dell’attuazione della legge sullo sciopero dei servizi pubblici essenziali con nota prot. 14842 del 9 dicembre 2021, le Confederazioni CSLE Comparto scuola e CO.NA.L.PE. hanno proclamato “uno sciopero di tutto il personale docente ed Ata, a tempo determinato e indeterminato, per l’intera giornata del </w:t>
      </w:r>
      <w:r w:rsidDel="00000000" w:rsidR="00000000" w:rsidRPr="00000000">
        <w:rPr>
          <w:rFonts w:ascii="Verdana" w:cs="Verdana" w:eastAsia="Verdana" w:hAnsi="Verdana"/>
          <w:b w:val="1"/>
          <w:sz w:val="20"/>
          <w:szCs w:val="20"/>
          <w:rtl w:val="0"/>
        </w:rPr>
        <w:t xml:space="preserve">22 dicembre 2021</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6">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Poiché, l’azione di sciopero sopraindicata interessa il servizio pubblico essenziale "istruzione", di cui all'articolo 1 della legge 12 giugno 1990, n. 146, e alle norme pattizie definite ai sensi dell'articolo 2 della legge medesima, il diritto di sciopero va esercitato in osservanza delle regole e delle procedure fissate dalla citata normativa.</w:t>
      </w:r>
      <w:r w:rsidDel="00000000" w:rsidR="00000000" w:rsidRPr="00000000">
        <w:rPr>
          <w:rtl w:val="0"/>
        </w:rPr>
      </w:r>
    </w:p>
    <w:p w:rsidR="00000000" w:rsidDel="00000000" w:rsidP="00000000" w:rsidRDefault="00000000" w:rsidRPr="00000000" w14:paraId="00000018">
      <w:pPr>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9">
      <w:pPr>
        <w:jc w:val="center"/>
        <w:rPr>
          <w:rFonts w:ascii="Verdana" w:cs="Verdana" w:eastAsia="Verdana" w:hAnsi="Verdana"/>
          <w:b w:val="1"/>
          <w:sz w:val="28"/>
          <w:szCs w:val="28"/>
        </w:rPr>
      </w:pPr>
      <w:r w:rsidDel="00000000" w:rsidR="00000000" w:rsidRPr="00000000">
        <w:rPr>
          <w:rtl w:val="0"/>
        </w:rPr>
      </w:r>
    </w:p>
    <w:p w:rsidR="00000000" w:rsidDel="00000000" w:rsidP="00000000" w:rsidRDefault="00000000" w:rsidRPr="00000000" w14:paraId="0000001A">
      <w:pPr>
        <w:rPr>
          <w:rFonts w:ascii="Verdana" w:cs="Verdana" w:eastAsia="Verdana" w:hAnsi="Verdana"/>
          <w:sz w:val="20"/>
          <w:szCs w:val="20"/>
        </w:rPr>
      </w:pPr>
      <w:r w:rsidDel="00000000" w:rsidR="00000000" w:rsidRPr="00000000">
        <w:rPr>
          <w:rtl w:val="0"/>
        </w:rPr>
      </w:r>
    </w:p>
    <w:tbl>
      <w:tblPr>
        <w:tblStyle w:val="Table3"/>
        <w:tblW w:w="977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9"/>
        <w:gridCol w:w="4888"/>
        <w:tblGridChange w:id="0">
          <w:tblGrid>
            <w:gridCol w:w="4889"/>
            <w:gridCol w:w="4888"/>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B">
            <w:pPr>
              <w:spacing w:after="0" w:before="0" w:line="240" w:lineRule="auto"/>
              <w:rPr>
                <w:rFonts w:ascii="Verdana" w:cs="Verdana" w:eastAsia="Verdana" w:hAnsi="Verdana"/>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Pr>
          <w:p w:rsidR="00000000" w:rsidDel="00000000" w:rsidP="00000000" w:rsidRDefault="00000000" w:rsidRPr="00000000" w14:paraId="0000001C">
            <w:pPr>
              <w:spacing w:after="0" w:before="0" w:line="240" w:lineRule="auto"/>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D">
            <w:pPr>
              <w:spacing w:after="0" w:before="0" w:line="240"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IL DIRIGENTE SCOLASTICO</w:t>
            </w:r>
          </w:p>
          <w:p w:rsidR="00000000" w:rsidDel="00000000" w:rsidP="00000000" w:rsidRDefault="00000000" w:rsidRPr="00000000" w14:paraId="0000001E">
            <w:pPr>
              <w:spacing w:after="0" w:before="0" w:line="240" w:lineRule="auto"/>
              <w:jc w:val="center"/>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dott.ssa Sabrina Franciosi</w:t>
            </w:r>
          </w:p>
          <w:p w:rsidR="00000000" w:rsidDel="00000000" w:rsidP="00000000" w:rsidRDefault="00000000" w:rsidRPr="00000000" w14:paraId="0000001F">
            <w:pPr>
              <w:spacing w:after="0" w:before="0" w:line="240" w:lineRule="auto"/>
              <w:jc w:val="cente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20">
            <w:pPr>
              <w:spacing w:after="0" w:before="0" w:line="240" w:lineRule="auto"/>
              <w:jc w:val="center"/>
              <w:rPr>
                <w:sz w:val="18"/>
                <w:szCs w:val="18"/>
              </w:rPr>
            </w:pPr>
            <w:r w:rsidDel="00000000" w:rsidR="00000000" w:rsidRPr="00000000">
              <w:rPr>
                <w:rFonts w:ascii="Verdana" w:cs="Verdana" w:eastAsia="Verdana" w:hAnsi="Verdana"/>
                <w:i w:val="1"/>
                <w:sz w:val="18"/>
                <w:szCs w:val="18"/>
                <w:rtl w:val="0"/>
              </w:rPr>
              <w:t xml:space="preserve">Firma autografa sostituita a mezzo stampa ai sensi dell'art. 3 comma 2 del Dlgs. 39/93 </w:t>
            </w: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sectPr>
      <w:headerReference r:id="rId9" w:type="default"/>
      <w:footerReference r:id="rId10" w:type="default"/>
      <w:pgSz w:h="16838" w:w="11906" w:orient="portrait"/>
      <w:pgMar w:bottom="1133.8582677165355" w:top="566.9291338582677" w:left="1133.8582677165355" w:right="1133.858267716535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Italianno">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widowControl w:val="0"/>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talian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5WFkgcGHAn+GSn0dXfbsQijIJQ==">AMUW2mVTt0oUWe89PjgFzmnquK2NWLGfmC0tuxzdnIwzGrGTnYE1xjpIXc0Exh4zDpz5ps6bRkFJCweUxL02Nb1c3hU3jVwLfWYStMUt4kDUfCAOGTo1CWf0iuhMkzpTleQptSQvmIMb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