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  <w:color w:val="1c4587"/>
          <w:sz w:val="20"/>
          <w:szCs w:val="20"/>
        </w:rPr>
      </w:pPr>
      <w:r w:rsidDel="00000000" w:rsidR="00000000" w:rsidRPr="00000000">
        <w:rPr>
          <w:color w:val="1c4587"/>
        </w:rPr>
        <w:drawing>
          <wp:inline distB="114300" distT="114300" distL="114300" distR="114300">
            <wp:extent cx="742950" cy="742950"/>
            <wp:effectExtent b="0" l="0" r="0" t="0"/>
            <wp:docPr id="1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42950" cy="74295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ind w:left="567" w:right="685" w:firstLine="0"/>
        <w:jc w:val="center"/>
        <w:rPr>
          <w:rFonts w:ascii="Italianno" w:cs="Italianno" w:eastAsia="Italianno" w:hAnsi="Italianno"/>
          <w:b w:val="1"/>
          <w:i w:val="1"/>
          <w:color w:val="1c4587"/>
          <w:sz w:val="44"/>
          <w:szCs w:val="44"/>
        </w:rPr>
      </w:pPr>
      <w:bookmarkStart w:colFirst="0" w:colLast="0" w:name="_heading=h.gjdgxs" w:id="0"/>
      <w:bookmarkEnd w:id="0"/>
      <w:r w:rsidDel="00000000" w:rsidR="00000000" w:rsidRPr="00000000">
        <w:rPr>
          <w:rFonts w:ascii="Italianno" w:cs="Italianno" w:eastAsia="Italianno" w:hAnsi="Italianno"/>
          <w:b w:val="1"/>
          <w:i w:val="1"/>
          <w:color w:val="1c4587"/>
          <w:sz w:val="44"/>
          <w:szCs w:val="44"/>
          <w:rtl w:val="0"/>
        </w:rPr>
        <w:t xml:space="preserve">Ministero dell ’Istruzione</w:t>
      </w:r>
    </w:p>
    <w:p w:rsidR="00000000" w:rsidDel="00000000" w:rsidP="00000000" w:rsidRDefault="00000000" w:rsidRPr="00000000" w14:paraId="00000003">
      <w:pPr>
        <w:pStyle w:val="Heading1"/>
        <w:ind w:left="567" w:right="685" w:firstLine="708"/>
        <w:rPr>
          <w:rFonts w:ascii="Verdana" w:cs="Verdana" w:eastAsia="Verdana" w:hAnsi="Verdana"/>
          <w:b w:val="1"/>
          <w:color w:val="1c4587"/>
        </w:rPr>
      </w:pPr>
      <w:r w:rsidDel="00000000" w:rsidR="00000000" w:rsidRPr="00000000">
        <w:rPr>
          <w:rFonts w:ascii="Verdana" w:cs="Verdana" w:eastAsia="Verdana" w:hAnsi="Verdana"/>
          <w:b w:val="1"/>
          <w:color w:val="1c4587"/>
          <w:sz w:val="28"/>
          <w:szCs w:val="28"/>
          <w:rtl w:val="0"/>
        </w:rPr>
        <w:t xml:space="preserve">      </w:t>
        <w:tab/>
        <w:t xml:space="preserve">  </w:t>
        <w:tab/>
        <w:t xml:space="preserve"> </w:t>
      </w:r>
      <w:r w:rsidDel="00000000" w:rsidR="00000000" w:rsidRPr="00000000">
        <w:rPr>
          <w:rFonts w:ascii="Verdana" w:cs="Verdana" w:eastAsia="Verdana" w:hAnsi="Verdana"/>
          <w:b w:val="1"/>
          <w:color w:val="1c4587"/>
          <w:rtl w:val="0"/>
        </w:rPr>
        <w:t xml:space="preserve"> Istituto Comprensivo Statale</w:t>
      </w:r>
    </w:p>
    <w:p w:rsidR="00000000" w:rsidDel="00000000" w:rsidP="00000000" w:rsidRDefault="00000000" w:rsidRPr="00000000" w14:paraId="00000004">
      <w:pPr>
        <w:pStyle w:val="Heading1"/>
        <w:ind w:right="-43"/>
        <w:jc w:val="center"/>
        <w:rPr>
          <w:rFonts w:ascii="Verdana" w:cs="Verdana" w:eastAsia="Verdana" w:hAnsi="Verdana"/>
          <w:b w:val="1"/>
          <w:color w:val="1c4587"/>
        </w:rPr>
      </w:pPr>
      <w:r w:rsidDel="00000000" w:rsidR="00000000" w:rsidRPr="00000000">
        <w:rPr>
          <w:rFonts w:ascii="Verdana" w:cs="Verdana" w:eastAsia="Verdana" w:hAnsi="Verdana"/>
          <w:b w:val="1"/>
          <w:color w:val="1c4587"/>
          <w:rtl w:val="0"/>
        </w:rPr>
        <w:t xml:space="preserve">Sant’Angelo in Vado – Mercatello sul Metauro – Borgo Pace</w:t>
      </w:r>
    </w:p>
    <w:p w:rsidR="00000000" w:rsidDel="00000000" w:rsidP="00000000" w:rsidRDefault="00000000" w:rsidRPr="00000000" w14:paraId="00000005">
      <w:pPr>
        <w:ind w:left="567" w:right="685" w:firstLine="0"/>
        <w:jc w:val="center"/>
        <w:rPr>
          <w:rFonts w:ascii="Verdana" w:cs="Verdana" w:eastAsia="Verdana" w:hAnsi="Verdana"/>
          <w:color w:val="1c4587"/>
          <w:sz w:val="18"/>
          <w:szCs w:val="18"/>
        </w:rPr>
      </w:pPr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Via R.B.Powell n. 45 - 61048 Sant’Angelo in Vado - (PU) Tel. e Fax n. 0722/818546</w:t>
      </w:r>
    </w:p>
    <w:p w:rsidR="00000000" w:rsidDel="00000000" w:rsidP="00000000" w:rsidRDefault="00000000" w:rsidRPr="00000000" w14:paraId="00000006">
      <w:pPr>
        <w:jc w:val="center"/>
        <w:rPr>
          <w:rFonts w:ascii="Verdana" w:cs="Verdana" w:eastAsia="Verdana" w:hAnsi="Verdana"/>
          <w:color w:val="1c4587"/>
          <w:sz w:val="18"/>
          <w:szCs w:val="18"/>
        </w:rPr>
      </w:pPr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E-mail:psic80400p@istruzione.it</w:t>
      </w:r>
      <w:hyperlink r:id="rId8">
        <w:r w:rsidDel="00000000" w:rsidR="00000000" w:rsidRPr="00000000">
          <w:rPr>
            <w:rFonts w:ascii="Verdana" w:cs="Verdana" w:eastAsia="Verdana" w:hAnsi="Verdana"/>
            <w:color w:val="1c4587"/>
            <w:sz w:val="18"/>
            <w:szCs w:val="18"/>
            <w:rtl w:val="0"/>
          </w:rPr>
          <w:t xml:space="preserve"> - PEC: </w:t>
        </w:r>
      </w:hyperlink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psic80400p@pec.istruzione.it</w:t>
      </w:r>
    </w:p>
    <w:p w:rsidR="00000000" w:rsidDel="00000000" w:rsidP="00000000" w:rsidRDefault="00000000" w:rsidRPr="00000000" w14:paraId="00000007">
      <w:pPr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Codice Meccanografico PSIC80400P  -  Codice Fiscale 82006950412</w:t>
      </w:r>
      <w:r w:rsidDel="00000000" w:rsidR="00000000" w:rsidRPr="00000000">
        <w:rPr>
          <w:rtl w:val="0"/>
        </w:rPr>
      </w:r>
    </w:p>
    <w:tbl>
      <w:tblPr>
        <w:tblStyle w:val="Table1"/>
        <w:tblW w:w="9640.0" w:type="dxa"/>
        <w:jc w:val="left"/>
        <w:tblInd w:w="100.0" w:type="pct"/>
        <w:tblBorders>
          <w:top w:color="ffffff" w:space="0" w:sz="8" w:val="single"/>
          <w:left w:color="ffffff" w:space="0" w:sz="8" w:val="single"/>
          <w:bottom w:color="ffffff" w:space="0" w:sz="8" w:val="single"/>
          <w:right w:color="ffffff" w:space="0" w:sz="8" w:val="single"/>
          <w:insideH w:color="ffffff" w:space="0" w:sz="8" w:val="single"/>
          <w:insideV w:color="ffffff" w:space="0" w:sz="8" w:val="single"/>
        </w:tblBorders>
        <w:tblLayout w:type="fixed"/>
        <w:tblLook w:val="0600"/>
      </w:tblPr>
      <w:tblGrid>
        <w:gridCol w:w="4820"/>
        <w:gridCol w:w="4820"/>
        <w:tblGridChange w:id="0">
          <w:tblGrid>
            <w:gridCol w:w="4820"/>
            <w:gridCol w:w="4820"/>
          </w:tblGrid>
        </w:tblGridChange>
      </w:tblGrid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widowControl w:val="0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prot. n. 1384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spacing w:line="276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               Sant’Angelo in Vado, 18.02.2022</w:t>
            </w:r>
          </w:p>
        </w:tc>
      </w:tr>
    </w:tbl>
    <w:p w:rsidR="00000000" w:rsidDel="00000000" w:rsidP="00000000" w:rsidRDefault="00000000" w:rsidRPr="00000000" w14:paraId="0000000A">
      <w:pPr>
        <w:jc w:val="left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777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889"/>
        <w:gridCol w:w="4888"/>
        <w:tblGridChange w:id="0">
          <w:tblGrid>
            <w:gridCol w:w="4889"/>
            <w:gridCol w:w="4888"/>
          </w:tblGrid>
        </w:tblGridChange>
      </w:tblGrid>
      <w:tr>
        <w:trPr>
          <w:cantSplit w:val="0"/>
          <w:trHeight w:val="75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0B">
            <w:pPr>
              <w:spacing w:after="0" w:before="0" w:line="240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0C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20"/>
                <w:szCs w:val="20"/>
                <w:rtl w:val="0"/>
              </w:rPr>
              <w:t xml:space="preserve">                        Al Personale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E">
      <w:pPr>
        <w:jc w:val="center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CIRCOLARE N. 92</w:t>
      </w:r>
    </w:p>
    <w:p w:rsidR="00000000" w:rsidDel="00000000" w:rsidP="00000000" w:rsidRDefault="00000000" w:rsidRPr="00000000" w14:paraId="0000000F">
      <w:pPr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Oggetto</w:t>
      </w:r>
      <w:r w:rsidDel="00000000" w:rsidR="00000000" w:rsidRPr="00000000">
        <w:rPr>
          <w:rtl w:val="0"/>
        </w:rPr>
        <w:t xml:space="preserve">:</w:t>
      </w: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 “PA 110 e lode” - Protocollo d’intesa tra l’Università degli Studi di Macerata e il Ministro per la Pubblica amministrazione per l’avvio di iniziative di rafforzamento delle conoscenze e delle competenze del personale delle pubbliche amministrazioni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jc w:val="both"/>
        <w:rPr>
          <w:rFonts w:ascii="Verdana" w:cs="Verdana" w:eastAsia="Verdana" w:hAnsi="Verdana"/>
          <w:sz w:val="20.01178741455078"/>
          <w:szCs w:val="20.0117874145507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jc w:val="both"/>
        <w:rPr>
          <w:rFonts w:ascii="Verdana" w:cs="Verdana" w:eastAsia="Verdana" w:hAnsi="Verdana"/>
          <w:sz w:val="20.01178741455078"/>
          <w:szCs w:val="20.01178741455078"/>
        </w:rPr>
      </w:pPr>
      <w:r w:rsidDel="00000000" w:rsidR="00000000" w:rsidRPr="00000000">
        <w:rPr>
          <w:rFonts w:ascii="Verdana" w:cs="Verdana" w:eastAsia="Verdana" w:hAnsi="Verdana"/>
          <w:sz w:val="20.01178741455078"/>
          <w:szCs w:val="20.01178741455078"/>
          <w:rtl w:val="0"/>
        </w:rPr>
        <w:t xml:space="preserve">L’Università degli Studi di Macerata ha aderito al protocollo d’intesa con il Ministro per la Pubblica amministrazione per l’avvio di iniziative di rafforzamento delle conoscenze e delle competenze del personale delle pubbliche amministrazioni. </w:t>
      </w:r>
    </w:p>
    <w:p w:rsidR="00000000" w:rsidDel="00000000" w:rsidP="00000000" w:rsidRDefault="00000000" w:rsidRPr="00000000" w14:paraId="00000013">
      <w:pPr>
        <w:jc w:val="both"/>
        <w:rPr>
          <w:rFonts w:ascii="Verdana" w:cs="Verdana" w:eastAsia="Verdana" w:hAnsi="Verdana"/>
          <w:sz w:val="20.01178741455078"/>
          <w:szCs w:val="20.0117874145507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jc w:val="both"/>
        <w:rPr>
          <w:rFonts w:ascii="Verdana" w:cs="Verdana" w:eastAsia="Verdana" w:hAnsi="Verdana"/>
          <w:sz w:val="20.01178741455078"/>
          <w:szCs w:val="20.01178741455078"/>
        </w:rPr>
      </w:pPr>
      <w:r w:rsidDel="00000000" w:rsidR="00000000" w:rsidRPr="00000000">
        <w:rPr>
          <w:rFonts w:ascii="Verdana" w:cs="Verdana" w:eastAsia="Verdana" w:hAnsi="Verdana"/>
          <w:sz w:val="20.01178741455078"/>
          <w:szCs w:val="20.01178741455078"/>
          <w:rtl w:val="0"/>
        </w:rPr>
        <w:t xml:space="preserve">Il protocollo prevede nei suoi aspetti principali di promuovere, favorire e incentivare l’iscrizione del personale in servizio nelle pubbliche amministrazioni ai corsi di studio attivati dall’Ateneo a condizioni agevolate e di consentire alle PA di collaborare con l’Università alla progettazione, alla rilevazione e all’analisi del fabbisogno formativo delle pubbliche amministrazioni ai fini della progettazione del piano unico di formazione. </w:t>
      </w:r>
    </w:p>
    <w:p w:rsidR="00000000" w:rsidDel="00000000" w:rsidP="00000000" w:rsidRDefault="00000000" w:rsidRPr="00000000" w14:paraId="00000015">
      <w:pPr>
        <w:jc w:val="both"/>
        <w:rPr>
          <w:rFonts w:ascii="Verdana" w:cs="Verdana" w:eastAsia="Verdana" w:hAnsi="Verdana"/>
          <w:sz w:val="20.01178741455078"/>
          <w:szCs w:val="20.0117874145507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jc w:val="both"/>
        <w:rPr>
          <w:rFonts w:ascii="Verdana" w:cs="Verdana" w:eastAsia="Verdana" w:hAnsi="Verdana"/>
          <w:sz w:val="20.01178741455078"/>
          <w:szCs w:val="20.01178741455078"/>
        </w:rPr>
      </w:pPr>
      <w:r w:rsidDel="00000000" w:rsidR="00000000" w:rsidRPr="00000000">
        <w:rPr>
          <w:rFonts w:ascii="Verdana" w:cs="Verdana" w:eastAsia="Verdana" w:hAnsi="Verdana"/>
          <w:sz w:val="20.01178741455078"/>
          <w:szCs w:val="20.01178741455078"/>
          <w:rtl w:val="0"/>
        </w:rPr>
        <w:t xml:space="preserve">Per il corrente anno accademico 2021/2022, in favore dei dipendenti pubblici che si immatricolano o si iscrivono ai corsi di laurea triennale, magistrale a ciclo unico e magistrale dell’Ateneo, sono previsti: </w:t>
      </w:r>
    </w:p>
    <w:p w:rsidR="00000000" w:rsidDel="00000000" w:rsidP="00000000" w:rsidRDefault="00000000" w:rsidRPr="00000000" w14:paraId="00000017">
      <w:pPr>
        <w:numPr>
          <w:ilvl w:val="0"/>
          <w:numId w:val="1"/>
        </w:numPr>
        <w:ind w:left="720" w:hanging="360"/>
        <w:jc w:val="both"/>
        <w:rPr>
          <w:rFonts w:ascii="Verdana" w:cs="Verdana" w:eastAsia="Verdana" w:hAnsi="Verdana"/>
          <w:sz w:val="20.01178741455078"/>
          <w:szCs w:val="20.01178741455078"/>
          <w:u w:val="none"/>
        </w:rPr>
      </w:pPr>
      <w:r w:rsidDel="00000000" w:rsidR="00000000" w:rsidRPr="00000000">
        <w:rPr>
          <w:rFonts w:ascii="Verdana" w:cs="Verdana" w:eastAsia="Verdana" w:hAnsi="Verdana"/>
          <w:sz w:val="20.01178741455078"/>
          <w:szCs w:val="20.01178741455078"/>
          <w:rtl w:val="0"/>
        </w:rPr>
        <w:t xml:space="preserve">l’esonero totale dal pagamento delle tasse ad eccezione della tassa regionale e del bollo; </w:t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ind w:left="720" w:hanging="360"/>
        <w:jc w:val="both"/>
        <w:rPr>
          <w:rFonts w:ascii="Verdana" w:cs="Verdana" w:eastAsia="Verdana" w:hAnsi="Verdana"/>
          <w:sz w:val="20.01178741455078"/>
          <w:szCs w:val="20.01178741455078"/>
          <w:u w:val="none"/>
        </w:rPr>
      </w:pPr>
      <w:r w:rsidDel="00000000" w:rsidR="00000000" w:rsidRPr="00000000">
        <w:rPr>
          <w:rFonts w:ascii="Verdana" w:cs="Verdana" w:eastAsia="Verdana" w:hAnsi="Verdana"/>
          <w:sz w:val="20.01178741455078"/>
          <w:szCs w:val="20.01178741455078"/>
          <w:rtl w:val="0"/>
        </w:rPr>
        <w:t xml:space="preserve">la riapertura termini per l’immatricolazione e l’iscrizione con scadenza 15 marzo 2022.</w:t>
      </w:r>
    </w:p>
    <w:p w:rsidR="00000000" w:rsidDel="00000000" w:rsidP="00000000" w:rsidRDefault="00000000" w:rsidRPr="00000000" w14:paraId="00000019">
      <w:pPr>
        <w:jc w:val="both"/>
        <w:rPr>
          <w:rFonts w:ascii="Verdana" w:cs="Verdana" w:eastAsia="Verdana" w:hAnsi="Verdana"/>
          <w:sz w:val="20.01178741455078"/>
          <w:szCs w:val="20.0117874145507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jc w:val="both"/>
        <w:rPr>
          <w:rFonts w:ascii="Verdana" w:cs="Verdana" w:eastAsia="Verdana" w:hAnsi="Verdana"/>
          <w:sz w:val="20.01178741455078"/>
          <w:szCs w:val="20.01178741455078"/>
        </w:rPr>
      </w:pPr>
      <w:r w:rsidDel="00000000" w:rsidR="00000000" w:rsidRPr="00000000">
        <w:rPr>
          <w:rFonts w:ascii="Verdana" w:cs="Verdana" w:eastAsia="Verdana" w:hAnsi="Verdana"/>
          <w:sz w:val="20.01178741455078"/>
          <w:szCs w:val="20.01178741455078"/>
          <w:rtl w:val="0"/>
        </w:rPr>
        <w:t xml:space="preserve">Inoltre, l’Ateneo prevede il riconoscimento di conoscenze, competenze ed abilità certificabili, eventualmente maturate in ambito lavorativo e professionale, valutate dai competenti organi didattici, nel rispetto della normativa vigente e fino ad un massimo di 12 crediti formativi. </w:t>
      </w:r>
    </w:p>
    <w:p w:rsidR="00000000" w:rsidDel="00000000" w:rsidP="00000000" w:rsidRDefault="00000000" w:rsidRPr="00000000" w14:paraId="0000001B">
      <w:pPr>
        <w:jc w:val="both"/>
        <w:rPr>
          <w:rFonts w:ascii="Verdana" w:cs="Verdana" w:eastAsia="Verdana" w:hAnsi="Verdana"/>
          <w:sz w:val="20.01178741455078"/>
          <w:szCs w:val="20.0117874145507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jc w:val="both"/>
        <w:rPr>
          <w:rFonts w:ascii="Verdana" w:cs="Verdana" w:eastAsia="Verdana" w:hAnsi="Verdana"/>
          <w:sz w:val="20.01178741455078"/>
          <w:szCs w:val="20.01178741455078"/>
        </w:rPr>
      </w:pPr>
      <w:r w:rsidDel="00000000" w:rsidR="00000000" w:rsidRPr="00000000">
        <w:rPr>
          <w:rFonts w:ascii="Verdana" w:cs="Verdana" w:eastAsia="Verdana" w:hAnsi="Verdana"/>
          <w:sz w:val="20.01178741455078"/>
          <w:szCs w:val="20.01178741455078"/>
          <w:rtl w:val="0"/>
        </w:rPr>
        <w:t xml:space="preserve">È possibile anche ottenere il riconoscimento della carriera pregressa per i dipendenti pubblici che abbiano già conseguito un titolo di studio presso un ateneo italiano o estero o che abbiano maturato crediti universitari e che chiedano, contestualmente all’iscrizione, l’abbreviazione degli studi. </w:t>
      </w:r>
    </w:p>
    <w:p w:rsidR="00000000" w:rsidDel="00000000" w:rsidP="00000000" w:rsidRDefault="00000000" w:rsidRPr="00000000" w14:paraId="0000001D">
      <w:pPr>
        <w:jc w:val="both"/>
        <w:rPr>
          <w:rFonts w:ascii="Verdana" w:cs="Verdana" w:eastAsia="Verdana" w:hAnsi="Verdana"/>
          <w:sz w:val="20.01178741455078"/>
          <w:szCs w:val="20.0117874145507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jc w:val="both"/>
        <w:rPr>
          <w:rFonts w:ascii="Verdana" w:cs="Verdana" w:eastAsia="Verdana" w:hAnsi="Verdana"/>
          <w:sz w:val="20.01178741455078"/>
          <w:szCs w:val="20.01178741455078"/>
        </w:rPr>
      </w:pPr>
      <w:r w:rsidDel="00000000" w:rsidR="00000000" w:rsidRPr="00000000">
        <w:rPr>
          <w:rFonts w:ascii="Verdana" w:cs="Verdana" w:eastAsia="Verdana" w:hAnsi="Verdana"/>
          <w:sz w:val="20.01178741455078"/>
          <w:szCs w:val="20.01178741455078"/>
          <w:rtl w:val="0"/>
        </w:rPr>
        <w:t xml:space="preserve">Al fine di coordinare, dare attuazione e monitorare tutte le attività previste dal Protocollo, l’Ateneo ha nominato quale proprio referente la Responsabile dell’Area didattica, orientamento e servizi degli studenti, dott.ssa Marina Piantoni. </w:t>
      </w:r>
    </w:p>
    <w:p w:rsidR="00000000" w:rsidDel="00000000" w:rsidP="00000000" w:rsidRDefault="00000000" w:rsidRPr="00000000" w14:paraId="0000001F">
      <w:pPr>
        <w:jc w:val="both"/>
        <w:rPr>
          <w:rFonts w:ascii="Verdana" w:cs="Verdana" w:eastAsia="Verdana" w:hAnsi="Verdana"/>
          <w:sz w:val="20.01178741455078"/>
          <w:szCs w:val="20.0117874145507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jc w:val="both"/>
        <w:rPr>
          <w:rFonts w:ascii="Verdana" w:cs="Verdana" w:eastAsia="Verdana" w:hAnsi="Verdana"/>
          <w:sz w:val="20.01178741455078"/>
          <w:szCs w:val="20.01178741455078"/>
        </w:rPr>
      </w:pPr>
      <w:r w:rsidDel="00000000" w:rsidR="00000000" w:rsidRPr="00000000">
        <w:rPr>
          <w:rFonts w:ascii="Verdana" w:cs="Verdana" w:eastAsia="Verdana" w:hAnsi="Verdana"/>
          <w:sz w:val="20.01178741455078"/>
          <w:szCs w:val="20.01178741455078"/>
          <w:rtl w:val="0"/>
        </w:rPr>
        <w:t xml:space="preserve">Per informazioni: https://www.unimc.it/it/didattica/pa-110-e-lode </w:t>
      </w:r>
    </w:p>
    <w:p w:rsidR="00000000" w:rsidDel="00000000" w:rsidP="00000000" w:rsidRDefault="00000000" w:rsidRPr="00000000" w14:paraId="00000021">
      <w:pPr>
        <w:jc w:val="both"/>
        <w:rPr>
          <w:rFonts w:ascii="Verdana" w:cs="Verdana" w:eastAsia="Verdana" w:hAnsi="Verdana"/>
          <w:sz w:val="20.01178741455078"/>
          <w:szCs w:val="20.01178741455078"/>
        </w:rPr>
      </w:pPr>
      <w:r w:rsidDel="00000000" w:rsidR="00000000" w:rsidRPr="00000000">
        <w:rPr>
          <w:rFonts w:ascii="Verdana" w:cs="Verdana" w:eastAsia="Verdana" w:hAnsi="Verdana"/>
          <w:sz w:val="20.01178741455078"/>
          <w:szCs w:val="20.01178741455078"/>
          <w:rtl w:val="0"/>
        </w:rPr>
        <w:t xml:space="preserve">pa110elode@unimc.it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777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889"/>
        <w:gridCol w:w="4888"/>
        <w:tblGridChange w:id="0">
          <w:tblGrid>
            <w:gridCol w:w="4889"/>
            <w:gridCol w:w="48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23">
            <w:pPr>
              <w:spacing w:after="0" w:before="0" w:line="240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24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             IL DIRIGENTE SCOLASTICO</w:t>
            </w:r>
          </w:p>
          <w:p w:rsidR="00000000" w:rsidDel="00000000" w:rsidP="00000000" w:rsidRDefault="00000000" w:rsidRPr="00000000" w14:paraId="00000025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i w:val="1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i w:val="1"/>
                <w:sz w:val="20"/>
                <w:szCs w:val="20"/>
                <w:rtl w:val="0"/>
              </w:rPr>
              <w:t xml:space="preserve">             dott.ssa Sabrina Franciosi</w:t>
            </w:r>
          </w:p>
          <w:p w:rsidR="00000000" w:rsidDel="00000000" w:rsidP="00000000" w:rsidRDefault="00000000" w:rsidRPr="00000000" w14:paraId="00000026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i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i w:val="1"/>
                <w:sz w:val="18"/>
                <w:szCs w:val="18"/>
              </w:rPr>
            </w:pPr>
            <w:r w:rsidDel="00000000" w:rsidR="00000000" w:rsidRPr="00000000">
              <w:rPr>
                <w:rFonts w:ascii="Verdana" w:cs="Verdana" w:eastAsia="Verdana" w:hAnsi="Verdana"/>
                <w:i w:val="1"/>
                <w:sz w:val="18"/>
                <w:szCs w:val="18"/>
                <w:rtl w:val="0"/>
              </w:rPr>
              <w:t xml:space="preserve">Firma autografa sostituita a mezzo stampa </w:t>
            </w:r>
          </w:p>
          <w:p w:rsidR="00000000" w:rsidDel="00000000" w:rsidP="00000000" w:rsidRDefault="00000000" w:rsidRPr="00000000" w14:paraId="00000028">
            <w:pPr>
              <w:spacing w:after="0" w:before="0" w:line="240" w:lineRule="auto"/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rFonts w:ascii="Verdana" w:cs="Verdana" w:eastAsia="Verdana" w:hAnsi="Verdana"/>
                <w:i w:val="1"/>
                <w:sz w:val="18"/>
                <w:szCs w:val="18"/>
                <w:rtl w:val="0"/>
              </w:rPr>
              <w:t xml:space="preserve">ai sensi dell'art. 3 comma 2 del Dlgs. 39/93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29">
            <w:pPr>
              <w:spacing w:after="0" w:before="0" w:line="240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2A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B">
      <w:pPr>
        <w:rPr/>
      </w:pPr>
      <w:r w:rsidDel="00000000" w:rsidR="00000000" w:rsidRPr="00000000">
        <w:rPr>
          <w:rtl w:val="0"/>
        </w:rPr>
      </w:r>
    </w:p>
    <w:sectPr>
      <w:headerReference r:id="rId9" w:type="default"/>
      <w:footerReference r:id="rId10" w:type="default"/>
      <w:pgSz w:h="16838" w:w="11906" w:orient="portrait"/>
      <w:pgMar w:bottom="1133.8582677165355" w:top="566.9291338582677" w:left="1133.8582677165355" w:right="1133.8582677165355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Verdana"/>
  <w:font w:name="Arial"/>
  <w:font w:name="Italianno">
    <w:embedRegular w:fontKey="{00000000-0000-0000-0000-000000000000}" r:id="rId1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D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C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yperlink" Target="about:blank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Italianno-regular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P5rhiOLIKfP8Jv3gbsEY+DhuQjw==">AMUW2mWQLGXRNyn5B8hTyNc205H24zq51PdvDj/6cQyvpgHiU60w1HFe9dHnavTWwtbEmT2n5Nv/oVDjeILe3ZyM5TeorVVi9/PxvJXx6UKMUCmofrg5yr/xTCOiaVTswQ9gUbe9UgV5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